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D2C" w:rsidRPr="00C7267F" w:rsidRDefault="00486D2C" w:rsidP="00486D2C">
      <w:pPr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942975"/>
            <wp:effectExtent l="0" t="0" r="0" b="952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4BA">
        <w:rPr>
          <w:rFonts w:ascii="Calibri" w:hAnsi="Calibri"/>
          <w:b/>
          <w:bCs/>
          <w:noProof/>
          <w:sz w:val="44"/>
          <w:szCs w:val="44"/>
        </w:rPr>
        <w:t xml:space="preserve">      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963233" cy="1114425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4BA">
        <w:rPr>
          <w:rFonts w:ascii="Calibri" w:hAnsi="Calibri"/>
          <w:b/>
          <w:bCs/>
          <w:noProof/>
          <w:sz w:val="44"/>
          <w:szCs w:val="44"/>
        </w:rPr>
        <w:t xml:space="preserve">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133475" cy="840702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2C" w:rsidRPr="00434C95" w:rsidRDefault="00486D2C" w:rsidP="00486D2C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486D2C" w:rsidRDefault="00486D2C" w:rsidP="00491241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Consultation pour la sélection d’un </w:t>
      </w:r>
      <w:r w:rsidR="009D64BA">
        <w:rPr>
          <w:rFonts w:ascii="Calibri" w:hAnsi="Calibri"/>
          <w:b/>
          <w:bCs/>
          <w:sz w:val="44"/>
          <w:szCs w:val="44"/>
        </w:rPr>
        <w:t>E</w:t>
      </w:r>
      <w:r>
        <w:rPr>
          <w:rFonts w:ascii="Calibri" w:hAnsi="Calibri"/>
          <w:b/>
          <w:bCs/>
          <w:sz w:val="44"/>
          <w:szCs w:val="44"/>
        </w:rPr>
        <w:t>xpert</w:t>
      </w:r>
      <w:r w:rsidR="00491241">
        <w:rPr>
          <w:rFonts w:ascii="Calibri" w:hAnsi="Calibri"/>
          <w:b/>
          <w:bCs/>
          <w:sz w:val="44"/>
          <w:szCs w:val="44"/>
        </w:rPr>
        <w:t xml:space="preserve"> </w:t>
      </w:r>
      <w:r w:rsidR="009D64BA">
        <w:rPr>
          <w:rFonts w:ascii="Calibri" w:hAnsi="Calibri"/>
          <w:b/>
          <w:bCs/>
          <w:sz w:val="44"/>
          <w:szCs w:val="44"/>
        </w:rPr>
        <w:t>F</w:t>
      </w:r>
      <w:r>
        <w:rPr>
          <w:rFonts w:ascii="Calibri" w:hAnsi="Calibri"/>
          <w:b/>
          <w:bCs/>
          <w:sz w:val="44"/>
          <w:szCs w:val="44"/>
        </w:rPr>
        <w:t xml:space="preserve">ormateur en </w:t>
      </w:r>
      <w:r w:rsidR="00491241" w:rsidRPr="00491241">
        <w:rPr>
          <w:rFonts w:ascii="Calibri" w:eastAsia="Calibri" w:hAnsi="Calibri" w:cs="Calibri"/>
          <w:b/>
          <w:iCs/>
          <w:sz w:val="44"/>
          <w:szCs w:val="44"/>
          <w:lang w:val="fr-CA"/>
        </w:rPr>
        <w:t>renforcement des capacités managériales et accompagnement au profit des membres du CA de l'OPA</w:t>
      </w:r>
      <w:r w:rsidR="00491241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dans le cadre </w:t>
      </w:r>
      <w:r w:rsidRPr="00961301">
        <w:rPr>
          <w:rFonts w:ascii="Calibri" w:hAnsi="Calibri"/>
          <w:b/>
          <w:bCs/>
          <w:sz w:val="44"/>
          <w:szCs w:val="44"/>
        </w:rPr>
        <w:t>du</w:t>
      </w:r>
      <w:r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projet : Renforcement des capacités environnementales et économiques d’adaptation au changement climatique au gouvernorat de Jendouba dans la protection des ressources naturelles et la sécurité d’un développement durable </w:t>
      </w:r>
    </w:p>
    <w:p w:rsidR="00486D2C" w:rsidRPr="00C7267F" w:rsidRDefault="00486D2C" w:rsidP="00486D2C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486D2C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Pr="006B0A85">
        <w:rPr>
          <w:rFonts w:ascii="Calibri" w:hAnsi="Calibri"/>
          <w:b/>
          <w:bCs/>
          <w:sz w:val="28"/>
          <w:szCs w:val="28"/>
        </w:rPr>
        <w:t>IRADA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961301">
        <w:rPr>
          <w:rFonts w:ascii="Calibri" w:hAnsi="Calibri"/>
          <w:sz w:val="28"/>
          <w:szCs w:val="28"/>
        </w:rPr>
        <w:t>co</w:t>
      </w:r>
      <w:r>
        <w:rPr>
          <w:rFonts w:ascii="Calibri" w:hAnsi="Calibri"/>
          <w:sz w:val="28"/>
          <w:szCs w:val="28"/>
        </w:rPr>
        <w:t xml:space="preserve">financé par l’Union européenne </w:t>
      </w:r>
      <w:r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486D2C" w:rsidRPr="00EE407C" w:rsidRDefault="00486D2C" w:rsidP="00ED474B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>L’Association pour la Promotion de l’Emploi et le Logement</w:t>
      </w:r>
      <w:r>
        <w:rPr>
          <w:rFonts w:ascii="Calibri" w:hAnsi="Calibri"/>
          <w:sz w:val="28"/>
          <w:szCs w:val="28"/>
        </w:rPr>
        <w:t xml:space="preserve"> (APEL) a bénéficié d’un financement pour la mise en œuvre des activités du projet « </w:t>
      </w:r>
      <w:r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>
        <w:rPr>
          <w:rFonts w:ascii="Calibri" w:hAnsi="Calibri"/>
          <w:sz w:val="28"/>
          <w:szCs w:val="28"/>
        </w:rPr>
        <w:t xml:space="preserve"> » dans la région ‘Ain </w:t>
      </w:r>
      <w:proofErr w:type="spellStart"/>
      <w:r>
        <w:rPr>
          <w:rFonts w:ascii="Calibri" w:hAnsi="Calibri"/>
          <w:sz w:val="28"/>
          <w:szCs w:val="28"/>
        </w:rPr>
        <w:t>sobeh</w:t>
      </w:r>
      <w:proofErr w:type="spellEnd"/>
      <w:r>
        <w:rPr>
          <w:rFonts w:ascii="Calibri" w:hAnsi="Calibri"/>
          <w:sz w:val="28"/>
          <w:szCs w:val="28"/>
        </w:rPr>
        <w:t xml:space="preserve">’, </w:t>
      </w:r>
      <w:r w:rsidRPr="0028521C">
        <w:rPr>
          <w:rFonts w:ascii="Calibri" w:hAnsi="Calibri"/>
          <w:sz w:val="28"/>
          <w:szCs w:val="28"/>
        </w:rPr>
        <w:t>délégation de Tabarka Gouvernorat de</w:t>
      </w:r>
      <w:r w:rsidR="00ED474B">
        <w:rPr>
          <w:rFonts w:ascii="Calibri" w:hAnsi="Calibri"/>
          <w:sz w:val="28"/>
          <w:szCs w:val="28"/>
        </w:rPr>
        <w:t xml:space="preserve"> </w:t>
      </w:r>
      <w:r w:rsidRPr="0028521C">
        <w:rPr>
          <w:rFonts w:ascii="Calibri" w:hAnsi="Calibri"/>
          <w:sz w:val="28"/>
          <w:szCs w:val="28"/>
        </w:rPr>
        <w:t>Jendouba</w:t>
      </w:r>
      <w:r>
        <w:rPr>
          <w:rFonts w:ascii="Calibri" w:hAnsi="Calibri"/>
          <w:sz w:val="28"/>
          <w:szCs w:val="28"/>
        </w:rPr>
        <w:t>.</w:t>
      </w:r>
    </w:p>
    <w:p w:rsidR="00486D2C" w:rsidRPr="0028521C" w:rsidRDefault="00486D2C" w:rsidP="00486D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L’idée du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Pr="005C565E">
        <w:rPr>
          <w:rFonts w:ascii="Calibri" w:hAnsi="Calibri" w:cs="Arial"/>
          <w:sz w:val="28"/>
          <w:szCs w:val="28"/>
        </w:rPr>
        <w:t>à</w:t>
      </w:r>
      <w:r>
        <w:rPr>
          <w:rFonts w:ascii="Calibri" w:hAnsi="Calibri" w:cs="Arial"/>
          <w:sz w:val="28"/>
          <w:szCs w:val="28"/>
        </w:rPr>
        <w:t xml:space="preserve"> contribuer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à </w:t>
      </w:r>
      <w:r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>
        <w:rPr>
          <w:rFonts w:ascii="Calibri" w:hAnsi="Calibri" w:cs="Arial"/>
          <w:sz w:val="28"/>
          <w:szCs w:val="28"/>
        </w:rPr>
        <w:t xml:space="preserve">à travers </w:t>
      </w:r>
      <w:r w:rsidRPr="00961301">
        <w:rPr>
          <w:rFonts w:ascii="Calibri" w:hAnsi="Calibri" w:cs="Arial"/>
          <w:sz w:val="28"/>
          <w:szCs w:val="28"/>
        </w:rPr>
        <w:t xml:space="preserve">et </w:t>
      </w:r>
      <w:r>
        <w:rPr>
          <w:rFonts w:ascii="Calibri" w:hAnsi="Calibri" w:cs="Arial"/>
          <w:sz w:val="28"/>
          <w:szCs w:val="28"/>
        </w:rPr>
        <w:t>à</w:t>
      </w:r>
      <w:r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>
        <w:rPr>
          <w:rFonts w:ascii="Calibri" w:hAnsi="Calibri" w:cs="Arial"/>
          <w:sz w:val="28"/>
          <w:szCs w:val="28"/>
        </w:rPr>
        <w:t>s</w:t>
      </w:r>
      <w:r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</w:t>
      </w:r>
      <w:proofErr w:type="spellStart"/>
      <w:r w:rsidRPr="0028521C">
        <w:rPr>
          <w:rFonts w:ascii="Calibri" w:hAnsi="Calibri" w:cs="Arial"/>
          <w:sz w:val="28"/>
          <w:szCs w:val="28"/>
        </w:rPr>
        <w:t>Sobeh</w:t>
      </w:r>
      <w:proofErr w:type="spellEnd"/>
      <w:r w:rsidRPr="0028521C">
        <w:rPr>
          <w:rFonts w:ascii="Calibri" w:hAnsi="Calibri" w:cs="Arial"/>
          <w:sz w:val="28"/>
          <w:szCs w:val="28"/>
        </w:rPr>
        <w:t xml:space="preserve"> de la délégation de </w:t>
      </w:r>
      <w:r w:rsidRPr="0028521C">
        <w:rPr>
          <w:rFonts w:ascii="Calibri" w:hAnsi="Calibri" w:cs="Arial"/>
          <w:sz w:val="28"/>
          <w:szCs w:val="28"/>
        </w:rPr>
        <w:lastRenderedPageBreak/>
        <w:t xml:space="preserve">Tabarka au gouvernorat de Jendouba. L’action consiste, aussi, à renforcer les capacités environnementales et économiques des femmes et jeunes exploitants (es) agricoles de la zone d’intervention du projet et </w:t>
      </w:r>
      <w:r w:rsidRPr="00961301">
        <w:rPr>
          <w:rFonts w:ascii="Calibri" w:hAnsi="Calibri" w:cs="Arial"/>
          <w:sz w:val="28"/>
          <w:szCs w:val="28"/>
        </w:rPr>
        <w:t>à les faires bénéficier des moyens et d’outils</w:t>
      </w:r>
      <w:r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>
        <w:rPr>
          <w:rFonts w:ascii="Calibri" w:hAnsi="Calibri" w:cs="Arial"/>
          <w:sz w:val="28"/>
          <w:szCs w:val="28"/>
        </w:rPr>
        <w:t>alorisation de leurs ressources.</w:t>
      </w:r>
    </w:p>
    <w:p w:rsidR="00486D2C" w:rsidRDefault="00486D2C" w:rsidP="00486D2C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2 :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 : </w:t>
      </w:r>
    </w:p>
    <w:p w:rsidR="00486D2C" w:rsidRDefault="00486D2C" w:rsidP="005930FE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Dans le cadre de la réalisation de l’activité 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>A</w:t>
      </w:r>
      <w:r w:rsid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.3.1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: </w:t>
      </w:r>
      <w:r w:rsidR="00ED474B">
        <w:rPr>
          <w:rFonts w:ascii="Calibri" w:eastAsia="Calibri" w:hAnsi="Calibri" w:cs="Calibri"/>
          <w:b/>
          <w:iCs/>
          <w:sz w:val="28"/>
          <w:szCs w:val="28"/>
          <w:lang w:val="fr-CA"/>
        </w:rPr>
        <w:t>r</w:t>
      </w:r>
      <w:r w:rsidR="005930FE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enforcement des capacités managériales et accompagnement au profit des membres du CA de l'OPA pour s’engager et contribuer au projet collaboratif</w:t>
      </w:r>
      <w:r w:rsid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,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l’Association pour la Promotion de l’Emploi et le Logement souhaite la sélection d’un expert formateur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>en techniques de préservation des ressources naturelles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dans le cadre du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projet 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>mentionné.</w:t>
      </w:r>
    </w:p>
    <w:p w:rsidR="00486D2C" w:rsidRDefault="00486D2C" w:rsidP="00486D2C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> :</w:t>
      </w:r>
    </w:p>
    <w:p w:rsidR="00486D2C" w:rsidRDefault="00486D2C" w:rsidP="00486D2C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jectifs de la formation sont :</w:t>
      </w:r>
    </w:p>
    <w:p w:rsidR="00ED474B" w:rsidRPr="000B5219" w:rsidRDefault="00486D2C" w:rsidP="00ED474B">
      <w:pPr>
        <w:pStyle w:val="Paragraphedeliste"/>
        <w:numPr>
          <w:ilvl w:val="0"/>
          <w:numId w:val="1"/>
        </w:numPr>
        <w:spacing w:before="200"/>
        <w:jc w:val="both"/>
        <w:rPr>
          <w:rFonts w:eastAsia="Calibri" w:cstheme="minorHAnsi"/>
          <w:bCs/>
          <w:iCs/>
          <w:sz w:val="28"/>
          <w:szCs w:val="28"/>
          <w:lang w:val="fr-CA" w:eastAsia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</w:t>
      </w:r>
      <w:r w:rsidR="00ED474B" w:rsidRPr="000B5219">
        <w:rPr>
          <w:rFonts w:cstheme="minorHAnsi"/>
          <w:sz w:val="28"/>
          <w:szCs w:val="28"/>
        </w:rPr>
        <w:t xml:space="preserve">l’amélioration de la gouvernance du GDA et de son mode de fonctionnement, </w:t>
      </w:r>
    </w:p>
    <w:p w:rsidR="00486D2C" w:rsidRPr="000B5219" w:rsidRDefault="00ED474B" w:rsidP="000B5219">
      <w:pPr>
        <w:pStyle w:val="Paragraphedeliste"/>
        <w:numPr>
          <w:ilvl w:val="0"/>
          <w:numId w:val="1"/>
        </w:numPr>
        <w:spacing w:before="200"/>
        <w:jc w:val="both"/>
        <w:rPr>
          <w:rFonts w:eastAsia="Calibri" w:cstheme="minorHAnsi"/>
          <w:bCs/>
          <w:iCs/>
          <w:sz w:val="28"/>
          <w:szCs w:val="28"/>
          <w:lang w:val="fr-CA" w:eastAsia="fr-FR"/>
        </w:rPr>
      </w:pPr>
      <w:r w:rsidRPr="000B5219">
        <w:rPr>
          <w:rFonts w:cstheme="minorHAnsi"/>
          <w:sz w:val="28"/>
          <w:szCs w:val="28"/>
        </w:rPr>
        <w:t xml:space="preserve">L’amélioration de la gestion de ses affaires </w:t>
      </w:r>
      <w:r w:rsidR="000B5219" w:rsidRPr="000B5219">
        <w:rPr>
          <w:rFonts w:cstheme="minorHAnsi"/>
          <w:sz w:val="28"/>
          <w:szCs w:val="28"/>
        </w:rPr>
        <w:t>afin</w:t>
      </w:r>
      <w:r w:rsidRPr="000B5219">
        <w:rPr>
          <w:rFonts w:cstheme="minorHAnsi"/>
          <w:sz w:val="28"/>
          <w:szCs w:val="28"/>
        </w:rPr>
        <w:t xml:space="preserve"> de garantir la durabilité de ses services au profit de ses adhérents</w:t>
      </w:r>
    </w:p>
    <w:p w:rsidR="00486D2C" w:rsidRPr="000B5219" w:rsidRDefault="000B5219" w:rsidP="00486D2C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</w:pPr>
      <w:r w:rsidRPr="000B5219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 La Dotation des membres du CA du GDA d’outils de gestion</w:t>
      </w:r>
      <w:r w:rsidR="00486D2C" w:rsidRPr="000B5219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</w:t>
      </w:r>
      <w:r w:rsidRPr="000B5219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de ses affaires administratives et financières ainsi que la gestion de ses services. </w:t>
      </w:r>
    </w:p>
    <w:p w:rsidR="00791ECC" w:rsidRPr="002C65F5" w:rsidRDefault="000B5219" w:rsidP="002C65F5">
      <w:pPr>
        <w:pStyle w:val="Paragraphedeliste"/>
        <w:numPr>
          <w:ilvl w:val="0"/>
          <w:numId w:val="1"/>
        </w:numPr>
        <w:spacing w:before="200"/>
        <w:jc w:val="both"/>
        <w:rPr>
          <w:rFonts w:eastAsia="Calibri" w:cstheme="minorHAnsi"/>
          <w:b/>
          <w:iCs/>
          <w:sz w:val="28"/>
          <w:szCs w:val="28"/>
          <w:lang w:val="fr-CA"/>
        </w:rPr>
      </w:pPr>
      <w:r w:rsidRPr="00791ECC">
        <w:rPr>
          <w:rFonts w:cstheme="minorHAnsi"/>
          <w:sz w:val="28"/>
          <w:szCs w:val="28"/>
          <w:lang w:val="fr-CA"/>
        </w:rPr>
        <w:t>L’</w:t>
      </w:r>
      <w:r w:rsidR="00791ECC">
        <w:rPr>
          <w:rFonts w:cstheme="minorHAnsi"/>
          <w:sz w:val="28"/>
          <w:szCs w:val="28"/>
          <w:lang w:val="fr-CA"/>
        </w:rPr>
        <w:t>amélioration de</w:t>
      </w:r>
      <w:r w:rsidR="00791ECC" w:rsidRPr="002C65F5">
        <w:rPr>
          <w:rFonts w:cstheme="minorHAnsi"/>
          <w:sz w:val="28"/>
          <w:szCs w:val="28"/>
          <w:lang w:val="fr-CA"/>
        </w:rPr>
        <w:t>s</w:t>
      </w:r>
      <w:r w:rsidRPr="002C65F5">
        <w:rPr>
          <w:rFonts w:cstheme="minorHAnsi"/>
          <w:sz w:val="28"/>
          <w:szCs w:val="28"/>
          <w:lang w:val="fr-CA"/>
        </w:rPr>
        <w:t xml:space="preserve"> outils de</w:t>
      </w:r>
      <w:r w:rsidRPr="002C65F5">
        <w:rPr>
          <w:rFonts w:cstheme="minorHAnsi"/>
          <w:sz w:val="28"/>
          <w:szCs w:val="28"/>
        </w:rPr>
        <w:t xml:space="preserve"> communication</w:t>
      </w:r>
      <w:r w:rsidR="002C65F5">
        <w:rPr>
          <w:rFonts w:cstheme="minorHAnsi"/>
          <w:sz w:val="28"/>
          <w:szCs w:val="28"/>
        </w:rPr>
        <w:t xml:space="preserve"> DU GDA,</w:t>
      </w:r>
      <w:r w:rsidRPr="002C65F5">
        <w:rPr>
          <w:rFonts w:cstheme="minorHAnsi"/>
          <w:sz w:val="28"/>
          <w:szCs w:val="28"/>
        </w:rPr>
        <w:t xml:space="preserve"> intra et extra structure et de la collaboration avec son environnement institutionnel local et régional. </w:t>
      </w:r>
    </w:p>
    <w:p w:rsidR="00486D2C" w:rsidRPr="00791ECC" w:rsidRDefault="00486D2C" w:rsidP="00791ECC">
      <w:pPr>
        <w:spacing w:before="200"/>
        <w:jc w:val="both"/>
        <w:rPr>
          <w:rFonts w:ascii="Calibri" w:eastAsia="Calibri" w:hAnsi="Calibri" w:cs="Calibri"/>
          <w:b/>
          <w:iCs/>
          <w:sz w:val="28"/>
          <w:szCs w:val="28"/>
          <w:lang w:val="fr-CA"/>
        </w:rPr>
      </w:pPr>
      <w:r w:rsidRPr="00791EC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Article 4 : tâches de l’expert </w:t>
      </w:r>
    </w:p>
    <w:p w:rsidR="00486D2C" w:rsidRPr="00CB7D1C" w:rsidRDefault="00486D2C" w:rsidP="00486D2C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L’expert aura donc pour taches principales de : </w:t>
      </w:r>
    </w:p>
    <w:p w:rsidR="00791ECC" w:rsidRPr="00791ECC" w:rsidRDefault="00486D2C" w:rsidP="00486D2C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 w:rsidRP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Assurer l’animation des ateliers de formation pour les bénéficiaires du projet : </w:t>
      </w:r>
      <w:r w:rsidR="00791ECC" w:rsidRP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02</w:t>
      </w:r>
      <w:r w:rsidRP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atelier</w:t>
      </w:r>
      <w:r w:rsid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s</w:t>
      </w:r>
      <w:r w:rsidRP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de formation sur le thème </w:t>
      </w:r>
      <w:r w:rsidR="00791EC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de </w:t>
      </w:r>
      <w:r w:rsidR="00791ECC">
        <w:rPr>
          <w:rFonts w:ascii="Calibri" w:eastAsia="Calibri" w:hAnsi="Calibri" w:cs="Calibri"/>
          <w:b/>
          <w:iCs/>
          <w:sz w:val="28"/>
          <w:szCs w:val="28"/>
          <w:lang w:val="fr-CA"/>
        </w:rPr>
        <w:t>r</w:t>
      </w:r>
      <w:r w:rsidR="00791ECC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enforcement des capacités managériales</w:t>
      </w:r>
      <w:r w:rsidR="00791EC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 des membres du Conseil d’administration du GDA d’Ain </w:t>
      </w:r>
      <w:proofErr w:type="spellStart"/>
      <w:r w:rsidR="00791ECC">
        <w:rPr>
          <w:rFonts w:ascii="Calibri" w:eastAsia="Calibri" w:hAnsi="Calibri" w:cs="Calibri"/>
          <w:b/>
          <w:iCs/>
          <w:sz w:val="28"/>
          <w:szCs w:val="28"/>
          <w:lang w:val="fr-CA"/>
        </w:rPr>
        <w:t>Sobeh</w:t>
      </w:r>
      <w:proofErr w:type="spellEnd"/>
      <w:r w:rsidR="00791EC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 à la délégation de Tabarka</w:t>
      </w:r>
    </w:p>
    <w:p w:rsidR="00486D2C" w:rsidRPr="00791ECC" w:rsidRDefault="00486D2C" w:rsidP="00791ECC">
      <w:p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 w:rsidRPr="00791ECC">
        <w:rPr>
          <w:rFonts w:ascii="Calibri" w:hAnsi="Calibri"/>
          <w:b/>
          <w:bCs/>
          <w:sz w:val="36"/>
          <w:szCs w:val="36"/>
        </w:rPr>
        <w:t xml:space="preserve">Article 5 : modalités de soumission : </w:t>
      </w:r>
    </w:p>
    <w:p w:rsidR="00486D2C" w:rsidRDefault="00486D2C" w:rsidP="00A54D81">
      <w:pPr>
        <w:jc w:val="both"/>
        <w:rPr>
          <w:rFonts w:ascii="Calibri" w:hAnsi="Calibri"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formateurs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en </w:t>
      </w:r>
      <w:r w:rsidR="00A54D81">
        <w:rPr>
          <w:rFonts w:ascii="Calibri" w:eastAsia="Calibri" w:hAnsi="Calibri" w:cs="Calibri"/>
          <w:b/>
          <w:iCs/>
          <w:sz w:val="28"/>
          <w:szCs w:val="28"/>
          <w:lang w:val="fr-CA"/>
        </w:rPr>
        <w:t>r</w:t>
      </w:r>
      <w:r w:rsidR="00A54D81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enforcement des capacités managéri</w:t>
      </w:r>
      <w:r w:rsidR="00A54D81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ales et accompagnement </w:t>
      </w:r>
      <w:r w:rsidR="00A54D81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 des membres du CA de l'OPA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l’adresse suivante </w:t>
      </w:r>
      <w:r w:rsidRPr="0030262A">
        <w:rPr>
          <w:rFonts w:ascii="Calibri" w:hAnsi="Calibri"/>
          <w:b/>
          <w:bCs/>
          <w:sz w:val="28"/>
          <w:szCs w:val="28"/>
        </w:rPr>
        <w:t xml:space="preserve">: 46 rue Abderrahmane Ibn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 VI, Ariana, 2091, Tunisie </w:t>
      </w:r>
      <w:r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A54D81" w:rsidRDefault="00A54D81" w:rsidP="00A54D81">
      <w:pPr>
        <w:jc w:val="both"/>
        <w:rPr>
          <w:rFonts w:ascii="Calibri" w:hAnsi="Calibri"/>
          <w:b/>
          <w:bCs/>
          <w:sz w:val="28"/>
          <w:szCs w:val="28"/>
        </w:rPr>
      </w:pPr>
    </w:p>
    <w:p w:rsidR="00486D2C" w:rsidRDefault="00486D2C" w:rsidP="00486D2C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Association Pour la Promotion de l’Emploi et le Logement « A.P.E.L »</w:t>
      </w:r>
    </w:p>
    <w:p w:rsidR="00486D2C" w:rsidRDefault="00486D2C" w:rsidP="00486D2C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 xml:space="preserve">46 rue Abderrahmane Ibn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 VI, Ariana, 2091, Tunisie</w:t>
      </w:r>
    </w:p>
    <w:p w:rsidR="00486D2C" w:rsidRDefault="00486D2C" w:rsidP="00486D2C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486D2C" w:rsidRPr="00235FB4" w:rsidRDefault="00486D2C" w:rsidP="00A54D8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A54D81">
        <w:rPr>
          <w:rFonts w:ascii="Calibri" w:hAnsi="Calibri"/>
          <w:b/>
          <w:bCs/>
          <w:sz w:val="28"/>
          <w:szCs w:val="28"/>
        </w:rPr>
        <w:t xml:space="preserve"> </w:t>
      </w:r>
      <w:r w:rsidRPr="007F798E">
        <w:rPr>
          <w:rFonts w:ascii="Calibri" w:hAnsi="Calibri"/>
          <w:b/>
          <w:bCs/>
          <w:sz w:val="28"/>
          <w:szCs w:val="28"/>
        </w:rPr>
        <w:t xml:space="preserve">formateur en </w:t>
      </w:r>
      <w:r w:rsidR="00A54D81">
        <w:rPr>
          <w:rFonts w:ascii="Calibri" w:eastAsia="Calibri" w:hAnsi="Calibri" w:cs="Calibri"/>
          <w:b/>
          <w:iCs/>
          <w:sz w:val="28"/>
          <w:szCs w:val="28"/>
          <w:lang w:val="fr-CA"/>
        </w:rPr>
        <w:t>r</w:t>
      </w:r>
      <w:r w:rsidR="00A54D81" w:rsidRPr="005930FE">
        <w:rPr>
          <w:rFonts w:ascii="Calibri" w:eastAsia="Calibri" w:hAnsi="Calibri" w:cs="Calibri"/>
          <w:b/>
          <w:iCs/>
          <w:sz w:val="28"/>
          <w:szCs w:val="28"/>
          <w:lang w:val="fr-CA"/>
        </w:rPr>
        <w:t>enforcement des capacités managériales et accompagnement au profit des membres du CA de l'OPA</w:t>
      </w:r>
      <w:r w:rsidR="00A54D81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, </w:t>
      </w:r>
      <w:r w:rsidRPr="007F798E">
        <w:rPr>
          <w:rFonts w:ascii="Calibri" w:hAnsi="Calibri"/>
          <w:b/>
          <w:bCs/>
          <w:sz w:val="28"/>
          <w:szCs w:val="28"/>
        </w:rPr>
        <w:t xml:space="preserve">dans le cadre de projet : Renforcement des capacités environnementales et économiques d’adaptation au changement climatique au gouvernorat des Jendouba dans la protection des ressources naturelles et la sécurité d’un développement durable </w:t>
      </w: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486D2C" w:rsidRPr="005F0B21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9D64BA">
        <w:rPr>
          <w:rFonts w:ascii="Calibri" w:hAnsi="Calibri"/>
          <w:sz w:val="28"/>
          <w:szCs w:val="28"/>
        </w:rPr>
        <w:t>au 28 Février 2023 à 15h.00</w:t>
      </w:r>
      <w:r w:rsidRPr="005F0B21">
        <w:rPr>
          <w:rFonts w:ascii="Calibri" w:hAnsi="Calibri"/>
          <w:sz w:val="28"/>
          <w:szCs w:val="28"/>
        </w:rPr>
        <w:t xml:space="preserve"> </w:t>
      </w:r>
    </w:p>
    <w:p w:rsidR="00486D2C" w:rsidRPr="005F0B21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486D2C" w:rsidRPr="005F0B21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486D2C" w:rsidRPr="00394EC5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486D2C" w:rsidRDefault="00486D2C" w:rsidP="00486D2C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 Curriculum Vitae détaillé de l’expert dument signé, paraphé sur chaque page, numéroté, daté et signé intégralement et lisiblement sur la dernière page.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486D2C" w:rsidRPr="00DA5633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technique pour la réalisation de la mission </w:t>
      </w:r>
    </w:p>
    <w:p w:rsidR="00486D2C" w:rsidRDefault="00486D2C" w:rsidP="00486D2C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486D2C" w:rsidRDefault="00486D2C" w:rsidP="00486D2C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486D2C" w:rsidRDefault="00486D2C" w:rsidP="00486D2C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>Les offres seront évaluées sur la base de la méthode de notation pondérée. L’attribution du contrat devrait être faite en fonction de l’évaluation d</w:t>
      </w:r>
      <w:r>
        <w:rPr>
          <w:rFonts w:ascii="Calibri" w:hAnsi="Calibri"/>
          <w:sz w:val="28"/>
          <w:szCs w:val="28"/>
        </w:rPr>
        <w:t xml:space="preserve">es offres techniques et financières </w:t>
      </w:r>
    </w:p>
    <w:p w:rsidR="00486D2C" w:rsidRDefault="00486D2C" w:rsidP="00486D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Notation technique : </w:t>
      </w:r>
    </w:p>
    <w:p w:rsidR="00486D2C" w:rsidRDefault="00486D2C" w:rsidP="00486D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2"/>
        <w:gridCol w:w="1383"/>
        <w:gridCol w:w="1661"/>
      </w:tblGrid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Critère </w:t>
            </w:r>
          </w:p>
        </w:tc>
        <w:tc>
          <w:tcPr>
            <w:tcW w:w="1418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486D2C" w:rsidRDefault="00486D2C" w:rsidP="0087332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-Diplôme universitaire </w:t>
            </w:r>
            <w:r w:rsidR="00B153A4" w:rsidRPr="00B153A4">
              <w:rPr>
                <w:rFonts w:ascii="Calibri" w:hAnsi="Calibri"/>
                <w:sz w:val="28"/>
                <w:szCs w:val="28"/>
              </w:rPr>
              <w:t>en sociologie</w:t>
            </w:r>
            <w:r w:rsidRPr="00B153A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7332F">
              <w:rPr>
                <w:rFonts w:ascii="Calibri" w:hAnsi="Calibri"/>
                <w:sz w:val="28"/>
                <w:szCs w:val="28"/>
              </w:rPr>
              <w:t xml:space="preserve">de développement </w:t>
            </w:r>
            <w:r w:rsidRPr="00B153A4">
              <w:rPr>
                <w:rFonts w:ascii="Calibri" w:hAnsi="Calibri"/>
                <w:sz w:val="28"/>
                <w:szCs w:val="28"/>
              </w:rPr>
              <w:t xml:space="preserve">ou </w:t>
            </w:r>
            <w:r w:rsidR="0087332F">
              <w:rPr>
                <w:rFonts w:ascii="Calibri" w:hAnsi="Calibri"/>
                <w:sz w:val="28"/>
                <w:szCs w:val="28"/>
              </w:rPr>
              <w:t>en</w:t>
            </w:r>
            <w:r w:rsidRPr="00B153A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153A4" w:rsidRPr="00B153A4">
              <w:rPr>
                <w:rFonts w:ascii="Calibri" w:hAnsi="Calibri"/>
                <w:sz w:val="28"/>
                <w:szCs w:val="28"/>
              </w:rPr>
              <w:t xml:space="preserve">développement local </w:t>
            </w:r>
            <w:r w:rsidRPr="00B153A4">
              <w:rPr>
                <w:rFonts w:ascii="Calibri" w:hAnsi="Calibri"/>
                <w:sz w:val="28"/>
                <w:szCs w:val="28"/>
              </w:rPr>
              <w:t>ou autre domaine pertinent à la consultation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B153A4" w:rsidRDefault="00486D2C" w:rsidP="00B153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formateur </w:t>
            </w:r>
            <w:r w:rsidR="00B153A4">
              <w:rPr>
                <w:rFonts w:ascii="Calibri" w:hAnsi="Calibri"/>
                <w:sz w:val="28"/>
                <w:szCs w:val="28"/>
              </w:rPr>
              <w:t>sur des sujets en rapport à l’activité à exercer.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486D2C" w:rsidRDefault="00486D2C" w:rsidP="00B153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 domaine </w:t>
            </w:r>
            <w:r w:rsidR="00B153A4">
              <w:rPr>
                <w:rFonts w:ascii="Calibri" w:hAnsi="Calibri"/>
                <w:sz w:val="28"/>
                <w:szCs w:val="28"/>
              </w:rPr>
              <w:t>en rapport à l’activité à exercer.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Plus de 2 certificats…………………………………………………….25 points </w:t>
            </w: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486D2C" w:rsidTr="009435FA">
        <w:tc>
          <w:tcPr>
            <w:tcW w:w="7479" w:type="dxa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486D2C" w:rsidRDefault="00486D2C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486D2C" w:rsidRPr="00413879" w:rsidRDefault="00486D2C" w:rsidP="00486D2C">
      <w:pPr>
        <w:rPr>
          <w:rFonts w:ascii="Calibri" w:hAnsi="Calibri"/>
          <w:sz w:val="28"/>
          <w:szCs w:val="28"/>
        </w:rPr>
      </w:pPr>
    </w:p>
    <w:p w:rsidR="00486D2C" w:rsidRDefault="00486D2C" w:rsidP="00486D2C">
      <w:pPr>
        <w:ind w:left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Note financière : </w:t>
      </w:r>
    </w:p>
    <w:p w:rsidR="00486D2C" w:rsidRDefault="00486D2C" w:rsidP="00486D2C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La commission classera les offres financières d’une façon croissante. Elle attribuera la note financière (NF) maximale de 100 points à l’offre la moins disant. Les autres notes seront attribuées proportionnellement à la note maximale (en application de la règle de trois).</w:t>
      </w:r>
    </w:p>
    <w:p w:rsidR="00486D2C" w:rsidRDefault="00486D2C" w:rsidP="00486D2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Montant de l’offre à évaluer = (Montant de l’offre l</w:t>
      </w:r>
      <w:r w:rsidR="009D64BA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moins disant / Montant de l’offre à évaluer) * 100  </w:t>
      </w:r>
    </w:p>
    <w:p w:rsidR="00486D2C" w:rsidRDefault="00486D2C" w:rsidP="00486D2C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t xml:space="preserve">Note globale : </w:t>
      </w:r>
    </w:p>
    <w:p w:rsidR="00486D2C" w:rsidRPr="008129DB" w:rsidRDefault="00486D2C" w:rsidP="00486D2C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486D2C" w:rsidRPr="0089055B" w:rsidRDefault="00486D2C" w:rsidP="00486D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Note globale = (Note technique *70% + note financière *30%) / 2 </w:t>
      </w:r>
    </w:p>
    <w:p w:rsidR="00486D2C" w:rsidRPr="0030262A" w:rsidRDefault="00486D2C" w:rsidP="009D64BA">
      <w:pPr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486D2C" w:rsidRDefault="00486D2C" w:rsidP="00486D2C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486D2C" w:rsidRPr="00486D2C" w:rsidRDefault="00486D2C" w:rsidP="009D64BA">
      <w:pPr>
        <w:jc w:val="both"/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9D64BA">
        <w:rPr>
          <w:rFonts w:ascii="Calibri" w:hAnsi="Calibri"/>
          <w:sz w:val="28"/>
          <w:szCs w:val="28"/>
        </w:rPr>
        <w:t>a</w:t>
      </w:r>
      <w:r w:rsidRPr="00584BB4">
        <w:rPr>
          <w:rFonts w:ascii="Calibri" w:hAnsi="Calibri"/>
          <w:sz w:val="28"/>
          <w:szCs w:val="28"/>
        </w:rPr>
        <w:t xml:space="preserve"> plateforme </w:t>
      </w:r>
      <w:hyperlink r:id="rId9" w:history="1">
        <w:r w:rsidRPr="00584BB4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Pr="00584BB4">
        <w:rPr>
          <w:rFonts w:ascii="Calibri" w:hAnsi="Calibri"/>
          <w:sz w:val="28"/>
          <w:szCs w:val="28"/>
        </w:rPr>
        <w:t xml:space="preserve"> et sur les sites institutionnels des partenaires du projet. </w:t>
      </w:r>
    </w:p>
    <w:p w:rsidR="009D64BA" w:rsidRDefault="009D64BA" w:rsidP="00486D2C">
      <w:pPr>
        <w:rPr>
          <w:rFonts w:ascii="Calibri" w:hAnsi="Calibri"/>
          <w:b/>
          <w:bCs/>
          <w:sz w:val="28"/>
          <w:szCs w:val="28"/>
        </w:rPr>
      </w:pPr>
    </w:p>
    <w:p w:rsidR="009D64BA" w:rsidRDefault="009D64BA" w:rsidP="00486D2C">
      <w:pPr>
        <w:rPr>
          <w:rFonts w:ascii="Calibri" w:hAnsi="Calibri"/>
          <w:b/>
          <w:bCs/>
          <w:sz w:val="28"/>
          <w:szCs w:val="28"/>
        </w:rPr>
      </w:pPr>
    </w:p>
    <w:p w:rsidR="00486D2C" w:rsidRPr="00584BB4" w:rsidRDefault="00486D2C" w:rsidP="00486D2C">
      <w:pPr>
        <w:rPr>
          <w:rFonts w:ascii="Calibri" w:hAnsi="Calibri"/>
          <w:b/>
          <w:bCs/>
          <w:sz w:val="28"/>
          <w:szCs w:val="28"/>
        </w:rPr>
      </w:pPr>
      <w:r w:rsidRPr="00584BB4">
        <w:rPr>
          <w:rFonts w:ascii="Calibri" w:hAnsi="Calibri"/>
          <w:b/>
          <w:bCs/>
          <w:sz w:val="28"/>
          <w:szCs w:val="28"/>
        </w:rPr>
        <w:t xml:space="preserve">Le président légal de l’APEL                             </w:t>
      </w:r>
      <w:r w:rsidR="009D64BA">
        <w:rPr>
          <w:rFonts w:ascii="Calibri" w:hAnsi="Calibri"/>
          <w:b/>
          <w:bCs/>
          <w:sz w:val="28"/>
          <w:szCs w:val="28"/>
        </w:rPr>
        <w:tab/>
      </w:r>
      <w:r w:rsidR="009D64BA">
        <w:rPr>
          <w:rFonts w:ascii="Calibri" w:hAnsi="Calibri"/>
          <w:b/>
          <w:bCs/>
          <w:sz w:val="28"/>
          <w:szCs w:val="28"/>
        </w:rPr>
        <w:tab/>
      </w:r>
      <w:r w:rsidRPr="00584BB4">
        <w:rPr>
          <w:rFonts w:ascii="Calibri" w:hAnsi="Calibri"/>
          <w:b/>
          <w:bCs/>
          <w:sz w:val="28"/>
          <w:szCs w:val="28"/>
        </w:rPr>
        <w:t xml:space="preserve">    Le responsable du projet</w:t>
      </w:r>
    </w:p>
    <w:p w:rsidR="00486D2C" w:rsidRPr="00486D2C" w:rsidRDefault="00486D2C" w:rsidP="00486D2C">
      <w:pPr>
        <w:rPr>
          <w:rFonts w:ascii="Calibri" w:hAnsi="Calibri"/>
          <w:b/>
          <w:bCs/>
          <w:sz w:val="28"/>
          <w:szCs w:val="28"/>
          <w:lang w:val="en-US"/>
        </w:rPr>
      </w:pPr>
      <w:r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Kamel Haj SASSI                                           </w:t>
      </w:r>
      <w:r w:rsidR="009D64BA">
        <w:rPr>
          <w:rFonts w:ascii="Calibri" w:hAnsi="Calibri"/>
          <w:b/>
          <w:bCs/>
          <w:sz w:val="28"/>
          <w:szCs w:val="28"/>
          <w:lang w:val="en-US"/>
        </w:rPr>
        <w:tab/>
      </w:r>
      <w:r w:rsidR="009D64BA">
        <w:rPr>
          <w:rFonts w:ascii="Calibri" w:hAnsi="Calibri"/>
          <w:b/>
          <w:bCs/>
          <w:sz w:val="28"/>
          <w:szCs w:val="28"/>
          <w:lang w:val="en-US"/>
        </w:rPr>
        <w:tab/>
        <w:t xml:space="preserve">     </w:t>
      </w:r>
      <w:bookmarkStart w:id="0" w:name="_GoBack"/>
      <w:bookmarkEnd w:id="0"/>
      <w:r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Salah MANSOURI </w:t>
      </w:r>
    </w:p>
    <w:p w:rsidR="00486D2C" w:rsidRPr="00486D2C" w:rsidRDefault="00486D2C" w:rsidP="00486D2C">
      <w:pPr>
        <w:rPr>
          <w:lang w:val="en-US"/>
        </w:rPr>
      </w:pPr>
    </w:p>
    <w:p w:rsidR="00486D2C" w:rsidRPr="00584BB4" w:rsidRDefault="00486D2C" w:rsidP="00486D2C">
      <w:pPr>
        <w:pStyle w:val="Paragraphedeliste"/>
        <w:rPr>
          <w:lang w:val="en-US"/>
        </w:rPr>
      </w:pPr>
    </w:p>
    <w:p w:rsidR="00486D2C" w:rsidRPr="00584BB4" w:rsidRDefault="00486D2C" w:rsidP="00486D2C">
      <w:pPr>
        <w:rPr>
          <w:lang w:val="en-US"/>
        </w:rPr>
      </w:pPr>
    </w:p>
    <w:p w:rsidR="00486D2C" w:rsidRPr="00584BB4" w:rsidRDefault="00486D2C" w:rsidP="00486D2C">
      <w:pPr>
        <w:rPr>
          <w:lang w:val="en-US"/>
        </w:rPr>
      </w:pPr>
    </w:p>
    <w:p w:rsidR="00486D2C" w:rsidRPr="00584BB4" w:rsidRDefault="00486D2C" w:rsidP="00486D2C">
      <w:pPr>
        <w:rPr>
          <w:sz w:val="24"/>
          <w:szCs w:val="24"/>
          <w:lang w:val="en-US"/>
        </w:rPr>
      </w:pPr>
    </w:p>
    <w:p w:rsidR="00486D2C" w:rsidRPr="008C2A04" w:rsidRDefault="00486D2C" w:rsidP="00486D2C">
      <w:pPr>
        <w:rPr>
          <w:lang w:val="en-US"/>
        </w:rPr>
      </w:pPr>
    </w:p>
    <w:p w:rsidR="00F67207" w:rsidRPr="00486D2C" w:rsidRDefault="00F67207">
      <w:pPr>
        <w:rPr>
          <w:lang w:val="en-US"/>
        </w:rPr>
      </w:pPr>
    </w:p>
    <w:sectPr w:rsidR="00F67207" w:rsidRPr="00486D2C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C"/>
    <w:rsid w:val="000B5219"/>
    <w:rsid w:val="002C65F5"/>
    <w:rsid w:val="00486D2C"/>
    <w:rsid w:val="00491241"/>
    <w:rsid w:val="004D02AF"/>
    <w:rsid w:val="005930FE"/>
    <w:rsid w:val="00791ECC"/>
    <w:rsid w:val="0087332F"/>
    <w:rsid w:val="008C3D00"/>
    <w:rsid w:val="009D64BA"/>
    <w:rsid w:val="00A0640D"/>
    <w:rsid w:val="00A54D81"/>
    <w:rsid w:val="00B153A4"/>
    <w:rsid w:val="00B85F4F"/>
    <w:rsid w:val="00D43608"/>
    <w:rsid w:val="00ED474B"/>
    <w:rsid w:val="00F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5E3"/>
  <w15:docId w15:val="{21B2491D-CECD-405C-AE77-A901DF9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D2C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486D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6D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Apel</cp:lastModifiedBy>
  <cp:revision>2</cp:revision>
  <dcterms:created xsi:type="dcterms:W3CDTF">2023-02-13T14:43:00Z</dcterms:created>
  <dcterms:modified xsi:type="dcterms:W3CDTF">2023-02-13T14:43:00Z</dcterms:modified>
</cp:coreProperties>
</file>